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Default="006E4C1E">
      <w:r>
        <w:t xml:space="preserve">Taak </w:t>
      </w:r>
      <w:r w:rsidR="000F353F">
        <w:t>5</w:t>
      </w:r>
      <w:r w:rsidR="001963C1">
        <w:t>B</w:t>
      </w:r>
      <w:bookmarkStart w:id="0" w:name="_GoBack"/>
      <w:bookmarkEnd w:id="0"/>
      <w:r>
        <w:t>. Werking Geneesmiddelen</w:t>
      </w:r>
    </w:p>
    <w:tbl>
      <w:tblPr>
        <w:tblStyle w:val="Tabelraster"/>
        <w:tblW w:w="0" w:type="auto"/>
        <w:tblLook w:val="04A0" w:firstRow="1" w:lastRow="0" w:firstColumn="1" w:lastColumn="0" w:noHBand="0" w:noVBand="1"/>
      </w:tblPr>
      <w:tblGrid>
        <w:gridCol w:w="9062"/>
      </w:tblGrid>
      <w:tr w:rsidR="006E4C1E" w:rsidTr="006E4C1E">
        <w:tc>
          <w:tcPr>
            <w:tcW w:w="9062" w:type="dxa"/>
          </w:tcPr>
          <w:p w:rsidR="006E4C1E" w:rsidRPr="00161EF0" w:rsidRDefault="006E4C1E">
            <w:pPr>
              <w:rPr>
                <w:b/>
              </w:rPr>
            </w:pPr>
            <w:r w:rsidRPr="00161EF0">
              <w:rPr>
                <w:b/>
              </w:rPr>
              <w:t>Inleiding</w:t>
            </w:r>
          </w:p>
          <w:p w:rsidR="006E4C1E" w:rsidRDefault="00FD62DF">
            <w:r>
              <w:t xml:space="preserve">De heer </w:t>
            </w:r>
            <w:proofErr w:type="spellStart"/>
            <w:r>
              <w:t>Bloks</w:t>
            </w:r>
            <w:proofErr w:type="spellEnd"/>
            <w:r>
              <w:t xml:space="preserve"> heeft een afspraak bij de huisarts. Hij heeft vorig jaar een hartaanval gehad en sinds gisteren is hij wat kortademig en moet hij wat hoesten. De huisarts beluistert de longen en constateert een longontsteking. De huisarts schrijft een antibiotica voor en herhaalt tevens voor de heer </w:t>
            </w:r>
            <w:proofErr w:type="spellStart"/>
            <w:r>
              <w:t>Bloks</w:t>
            </w:r>
            <w:proofErr w:type="spellEnd"/>
            <w:r>
              <w:t xml:space="preserve"> zijn hartmedicatie. Via zorgdomein verstuurt hij deze recepten digitaal en kan de heer </w:t>
            </w:r>
            <w:proofErr w:type="spellStart"/>
            <w:r>
              <w:t>Bloks</w:t>
            </w:r>
            <w:proofErr w:type="spellEnd"/>
            <w:r>
              <w:t xml:space="preserve"> vanmiddag na 16.00 uur zijn medicijnen op halen bij de apotheek. </w:t>
            </w:r>
          </w:p>
          <w:p w:rsidR="006E4C1E" w:rsidRDefault="006E4C1E"/>
        </w:tc>
      </w:tr>
    </w:tbl>
    <w:p w:rsidR="006E4C1E" w:rsidRDefault="006E4C1E"/>
    <w:tbl>
      <w:tblPr>
        <w:tblStyle w:val="Tabelraster"/>
        <w:tblW w:w="0" w:type="auto"/>
        <w:tblLook w:val="04A0" w:firstRow="1" w:lastRow="0" w:firstColumn="1" w:lastColumn="0" w:noHBand="0" w:noVBand="1"/>
      </w:tblPr>
      <w:tblGrid>
        <w:gridCol w:w="9062"/>
      </w:tblGrid>
      <w:tr w:rsidR="006E4C1E" w:rsidTr="006E4C1E">
        <w:tc>
          <w:tcPr>
            <w:tcW w:w="9062" w:type="dxa"/>
          </w:tcPr>
          <w:p w:rsidR="006E4C1E" w:rsidRPr="00161EF0" w:rsidRDefault="006E4C1E">
            <w:pPr>
              <w:rPr>
                <w:b/>
              </w:rPr>
            </w:pPr>
            <w:r w:rsidRPr="00161EF0">
              <w:rPr>
                <w:b/>
              </w:rPr>
              <w:t>Leerdoelen:</w:t>
            </w:r>
          </w:p>
          <w:p w:rsidR="000D3342" w:rsidRDefault="000D3342">
            <w:r>
              <w:t>Je kent de begrippen OTC en UR</w:t>
            </w:r>
          </w:p>
          <w:p w:rsidR="00161EF0" w:rsidRDefault="00161EF0">
            <w:r>
              <w:t xml:space="preserve">Je kunt in begrijpelijke woorden aan een patiënt uitleggen geven over o.a. cumulatie, oraal gebruik enz. </w:t>
            </w:r>
          </w:p>
          <w:p w:rsidR="00161EF0" w:rsidRDefault="00161EF0">
            <w:r>
              <w:t>Je kent de toedieningsvormen van medicijnen</w:t>
            </w:r>
          </w:p>
          <w:p w:rsidR="006E4C1E" w:rsidRDefault="006E4C1E"/>
        </w:tc>
      </w:tr>
    </w:tbl>
    <w:p w:rsidR="006E4C1E" w:rsidRDefault="006E4C1E"/>
    <w:p w:rsidR="006E4C1E" w:rsidRDefault="006E4C1E" w:rsidP="006E4C1E">
      <w:pPr>
        <w:rPr>
          <w:b/>
          <w:u w:val="single"/>
        </w:rPr>
      </w:pPr>
      <w:r w:rsidRPr="00BC1621">
        <w:rPr>
          <w:b/>
          <w:u w:val="single"/>
        </w:rPr>
        <w:t xml:space="preserve">Bestudeer vooraf aan deze taak </w:t>
      </w:r>
    </w:p>
    <w:p w:rsidR="006E4C1E" w:rsidRDefault="006E4C1E" w:rsidP="006E4C1E">
      <w:pPr>
        <w:pStyle w:val="Lijstalinea"/>
        <w:numPr>
          <w:ilvl w:val="0"/>
          <w:numId w:val="1"/>
        </w:numPr>
      </w:pPr>
      <w:r>
        <w:t>Boek G</w:t>
      </w:r>
      <w:r w:rsidR="00FD62DF">
        <w:t>MD</w:t>
      </w:r>
      <w:r>
        <w:t xml:space="preserve"> hoofdstu</w:t>
      </w:r>
      <w:r w:rsidR="00FD62DF">
        <w:t>k 1 en</w:t>
      </w:r>
      <w:r>
        <w:t xml:space="preserve"> 2</w:t>
      </w:r>
    </w:p>
    <w:p w:rsidR="006E4C1E" w:rsidRDefault="00FD62DF" w:rsidP="006E4C1E">
      <w:pPr>
        <w:pStyle w:val="Lijstalinea"/>
        <w:numPr>
          <w:ilvl w:val="0"/>
          <w:numId w:val="1"/>
        </w:numPr>
      </w:pPr>
      <w:r>
        <w:t xml:space="preserve">Gebruik voor de taak </w:t>
      </w:r>
      <w:proofErr w:type="spellStart"/>
      <w:r>
        <w:t>oa</w:t>
      </w:r>
      <w:proofErr w:type="spellEnd"/>
      <w:r>
        <w:t xml:space="preserve">. </w:t>
      </w:r>
      <w:hyperlink r:id="rId5" w:history="1">
        <w:r w:rsidRPr="00D144C9">
          <w:rPr>
            <w:rStyle w:val="Hyperlink"/>
          </w:rPr>
          <w:t>www.apotheek.nl</w:t>
        </w:r>
      </w:hyperlink>
      <w:r>
        <w:t xml:space="preserve"> en farmacotherapeutischkompas.nl</w:t>
      </w:r>
    </w:p>
    <w:p w:rsidR="00FD62DF" w:rsidRDefault="006E4C1E" w:rsidP="006E4C1E">
      <w:r>
        <w:t xml:space="preserve">1. </w:t>
      </w:r>
      <w:r w:rsidR="00FD62DF">
        <w:t>Waar staat de afkorting OTC voor? en UR?</w:t>
      </w:r>
    </w:p>
    <w:p w:rsidR="00FD62DF" w:rsidRDefault="00FD62DF" w:rsidP="006E4C1E">
      <w:r>
        <w:t xml:space="preserve">2. In de inleiding van deze taak krijgt de heer </w:t>
      </w:r>
      <w:proofErr w:type="spellStart"/>
      <w:r>
        <w:t>Bloks</w:t>
      </w:r>
      <w:proofErr w:type="spellEnd"/>
      <w:r>
        <w:t xml:space="preserve"> een antibiotica. Is dit een OTC of UR? Leg uit.</w:t>
      </w:r>
    </w:p>
    <w:p w:rsidR="00FD62DF" w:rsidRDefault="00FD62DF" w:rsidP="006E4C1E">
      <w:r>
        <w:t xml:space="preserve">3. </w:t>
      </w:r>
      <w:r w:rsidR="000D3342" w:rsidRPr="000D3342">
        <w:t>Wat wordt er bedoeld met OTC-preparaten? Noem hierbij 5 voorbeelden.</w:t>
      </w:r>
    </w:p>
    <w:p w:rsidR="000D3342" w:rsidRDefault="000D3342" w:rsidP="006E4C1E">
      <w:r>
        <w:t xml:space="preserve">4. Wat is de </w:t>
      </w:r>
      <w:r w:rsidRPr="000D3342">
        <w:t>eenvoudigste manier om systemisch medicijnen toe te dienen</w:t>
      </w:r>
      <w:r>
        <w:t>?</w:t>
      </w:r>
    </w:p>
    <w:p w:rsidR="000D3342" w:rsidRDefault="000D3342" w:rsidP="006E4C1E">
      <w:r>
        <w:t>5. Wat wordt er bedoeld met farmacotherapie?</w:t>
      </w:r>
    </w:p>
    <w:p w:rsidR="000D3342" w:rsidRDefault="000D3342" w:rsidP="006E4C1E">
      <w:r>
        <w:t xml:space="preserve"> </w:t>
      </w:r>
      <w:r>
        <w:tab/>
        <w:t>Farmacon =</w:t>
      </w:r>
    </w:p>
    <w:p w:rsidR="000D3342" w:rsidRDefault="000D3342" w:rsidP="006E4C1E">
      <w:r>
        <w:tab/>
        <w:t>Therapie =</w:t>
      </w:r>
    </w:p>
    <w:p w:rsidR="00E71F4E" w:rsidRDefault="00E71F4E" w:rsidP="006E4C1E">
      <w:r>
        <w:t xml:space="preserve">6. Wat wordt er bedoeld </w:t>
      </w:r>
      <w:r w:rsidR="00193D18">
        <w:t xml:space="preserve">met parenteraal? </w:t>
      </w:r>
    </w:p>
    <w:p w:rsidR="00193D18" w:rsidRDefault="00193D18" w:rsidP="006E4C1E">
      <w:r>
        <w:tab/>
        <w:t>a.</w:t>
      </w:r>
      <w:r w:rsidRPr="00193D18">
        <w:t xml:space="preserve"> Geef een reden waarom de arts soms kan besluiten een medicijn parenteraal toe te </w:t>
      </w:r>
      <w:r>
        <w:t xml:space="preserve">   </w:t>
      </w:r>
      <w:r w:rsidRPr="00193D18">
        <w:t>dienen?</w:t>
      </w:r>
    </w:p>
    <w:p w:rsidR="00193D18" w:rsidRDefault="00193D18" w:rsidP="00193D18">
      <w:r>
        <w:t xml:space="preserve">7. </w:t>
      </w:r>
      <w:r>
        <w:t>Leg uit wat bedoeld wordt met onderstaande begrippen en geef bij elk een voorbeeld.</w:t>
      </w:r>
    </w:p>
    <w:p w:rsidR="00193D18" w:rsidRDefault="00193D18" w:rsidP="00193D18">
      <w:pPr>
        <w:pStyle w:val="Lijstalinea"/>
        <w:numPr>
          <w:ilvl w:val="0"/>
          <w:numId w:val="3"/>
        </w:numPr>
      </w:pPr>
      <w:r>
        <w:t>Causale behandeling;</w:t>
      </w:r>
    </w:p>
    <w:p w:rsidR="00193D18" w:rsidRDefault="00193D18" w:rsidP="00193D18">
      <w:pPr>
        <w:pStyle w:val="Lijstalinea"/>
        <w:numPr>
          <w:ilvl w:val="0"/>
          <w:numId w:val="3"/>
        </w:numPr>
      </w:pPr>
      <w:r>
        <w:t>Symptomatische behandeling;</w:t>
      </w:r>
    </w:p>
    <w:p w:rsidR="00193D18" w:rsidRDefault="00193D18" w:rsidP="00193D18">
      <w:pPr>
        <w:pStyle w:val="Lijstalinea"/>
        <w:numPr>
          <w:ilvl w:val="0"/>
          <w:numId w:val="3"/>
        </w:numPr>
      </w:pPr>
      <w:r>
        <w:t xml:space="preserve">Substitutiebehandeling; </w:t>
      </w:r>
    </w:p>
    <w:p w:rsidR="00193D18" w:rsidRDefault="00193D18" w:rsidP="00193D18">
      <w:pPr>
        <w:pStyle w:val="Lijstalinea"/>
        <w:numPr>
          <w:ilvl w:val="0"/>
          <w:numId w:val="3"/>
        </w:numPr>
      </w:pPr>
      <w:r>
        <w:t>Preventieve of profylactische behandeling;</w:t>
      </w:r>
    </w:p>
    <w:p w:rsidR="00193D18" w:rsidRDefault="00193D18" w:rsidP="00193D18">
      <w:pPr>
        <w:pStyle w:val="Lijstalinea"/>
        <w:numPr>
          <w:ilvl w:val="0"/>
          <w:numId w:val="3"/>
        </w:numPr>
      </w:pPr>
      <w:r>
        <w:t>Diagnostisch gebruik van geneesmiddelen.</w:t>
      </w:r>
    </w:p>
    <w:p w:rsidR="00193D18" w:rsidRDefault="00193D18" w:rsidP="00193D18">
      <w:bookmarkStart w:id="1" w:name="_Hlk17827172"/>
      <w:r>
        <w:t>8. Zoek op via farmacotherpeutischkompas.nl welke aspecten b</w:t>
      </w:r>
      <w:r w:rsidRPr="00193D18">
        <w:t>ij geneesmiddelgebruik tijdens de zwangerschap van belang zijn</w:t>
      </w:r>
      <w:r>
        <w:t>?</w:t>
      </w:r>
    </w:p>
    <w:p w:rsidR="00F4624B" w:rsidRDefault="00F4624B" w:rsidP="00193D18"/>
    <w:p w:rsidR="00F4624B" w:rsidRDefault="00F4624B" w:rsidP="00193D18"/>
    <w:p w:rsidR="00F4624B" w:rsidRDefault="00F4624B" w:rsidP="00193D18">
      <w:r>
        <w:lastRenderedPageBreak/>
        <w:t xml:space="preserve">Lees de casus op de volgende pagina. </w:t>
      </w:r>
    </w:p>
    <w:tbl>
      <w:tblPr>
        <w:tblStyle w:val="Tabelraster"/>
        <w:tblW w:w="0" w:type="auto"/>
        <w:tblLook w:val="04A0" w:firstRow="1" w:lastRow="0" w:firstColumn="1" w:lastColumn="0" w:noHBand="0" w:noVBand="1"/>
      </w:tblPr>
      <w:tblGrid>
        <w:gridCol w:w="9062"/>
      </w:tblGrid>
      <w:tr w:rsidR="00F4624B" w:rsidTr="00F4624B">
        <w:tc>
          <w:tcPr>
            <w:tcW w:w="9062" w:type="dxa"/>
          </w:tcPr>
          <w:bookmarkEnd w:id="1"/>
          <w:p w:rsidR="00F4624B" w:rsidRPr="00F4624B" w:rsidRDefault="00F4624B" w:rsidP="006E4C1E">
            <w:pPr>
              <w:rPr>
                <w:b/>
              </w:rPr>
            </w:pPr>
            <w:r w:rsidRPr="00F4624B">
              <w:rPr>
                <w:b/>
              </w:rPr>
              <w:t>Casus:</w:t>
            </w:r>
          </w:p>
          <w:p w:rsidR="00F4624B" w:rsidRPr="00075C19" w:rsidRDefault="00F4624B" w:rsidP="006E4C1E">
            <w:pPr>
              <w:rPr>
                <w:sz w:val="24"/>
                <w:szCs w:val="24"/>
              </w:rPr>
            </w:pPr>
            <w:r w:rsidRPr="00075C19">
              <w:rPr>
                <w:sz w:val="24"/>
                <w:szCs w:val="24"/>
              </w:rPr>
              <w:t xml:space="preserve">Meneer Jansen heeft een gesprek met de arts over zijn medicatiegebruik. Heleen is de doktersassistente en is bij het gesprek aanwezig. De arts heeft niet veel tijd merkt ze. Tijdens het gesprek besluit ze om de belangrijkste begrippen op te schrijven. Aansluitend kan ze het nog eens duidelijk aan meneer Jansen vertellen. De arts legt uit dat het belangrijk is dat meneer Jansen </w:t>
            </w:r>
            <w:r w:rsidRPr="00075C19">
              <w:rPr>
                <w:b/>
                <w:sz w:val="24"/>
                <w:szCs w:val="24"/>
              </w:rPr>
              <w:t xml:space="preserve">therapietrouw </w:t>
            </w:r>
            <w:r w:rsidRPr="00075C19">
              <w:rPr>
                <w:sz w:val="24"/>
                <w:szCs w:val="24"/>
              </w:rPr>
              <w:t xml:space="preserve">is. De arts legt uit dat hij daarom gekeken heeft naar het gewicht en lichaamsbouw om tot de juiste </w:t>
            </w:r>
            <w:r w:rsidRPr="00075C19">
              <w:rPr>
                <w:b/>
                <w:sz w:val="24"/>
                <w:szCs w:val="24"/>
              </w:rPr>
              <w:t>therapeutische bandbreedte</w:t>
            </w:r>
            <w:r w:rsidRPr="00075C19">
              <w:rPr>
                <w:sz w:val="24"/>
                <w:szCs w:val="24"/>
              </w:rPr>
              <w:t xml:space="preserve"> te komen. De arts is niet bang voor een </w:t>
            </w:r>
            <w:r w:rsidRPr="00075C19">
              <w:rPr>
                <w:b/>
                <w:sz w:val="24"/>
                <w:szCs w:val="24"/>
              </w:rPr>
              <w:t>toxische effect.</w:t>
            </w:r>
            <w:r w:rsidRPr="00075C19">
              <w:rPr>
                <w:sz w:val="24"/>
                <w:szCs w:val="24"/>
              </w:rPr>
              <w:t xml:space="preserve"> Toch moet meneer wel goed letten op de eventuele </w:t>
            </w:r>
            <w:r w:rsidRPr="00075C19">
              <w:rPr>
                <w:b/>
                <w:sz w:val="24"/>
                <w:szCs w:val="24"/>
              </w:rPr>
              <w:t xml:space="preserve">bijwerkingen </w:t>
            </w:r>
            <w:r w:rsidRPr="00075C19">
              <w:rPr>
                <w:sz w:val="24"/>
                <w:szCs w:val="24"/>
              </w:rPr>
              <w:t xml:space="preserve">zoals </w:t>
            </w:r>
            <w:r w:rsidRPr="00075C19">
              <w:rPr>
                <w:b/>
                <w:sz w:val="24"/>
                <w:szCs w:val="24"/>
              </w:rPr>
              <w:t>cumulatie.</w:t>
            </w:r>
            <w:r w:rsidRPr="00075C19">
              <w:rPr>
                <w:sz w:val="24"/>
                <w:szCs w:val="24"/>
              </w:rPr>
              <w:t xml:space="preserve"> De arts geeft als advies mee dat hij thuis goed moet kijken welke medicijnen hij </w:t>
            </w:r>
            <w:r w:rsidRPr="00075C19">
              <w:rPr>
                <w:b/>
                <w:sz w:val="24"/>
                <w:szCs w:val="24"/>
              </w:rPr>
              <w:t xml:space="preserve">sublinguaal, rectaal, oraal, transdermaal </w:t>
            </w:r>
            <w:r w:rsidRPr="00075C19">
              <w:rPr>
                <w:sz w:val="24"/>
                <w:szCs w:val="24"/>
              </w:rPr>
              <w:t xml:space="preserve">of </w:t>
            </w:r>
            <w:r w:rsidRPr="00075C19">
              <w:rPr>
                <w:b/>
                <w:sz w:val="24"/>
                <w:szCs w:val="24"/>
              </w:rPr>
              <w:t>per inhalatie</w:t>
            </w:r>
            <w:r w:rsidRPr="00075C19">
              <w:rPr>
                <w:sz w:val="24"/>
                <w:szCs w:val="24"/>
              </w:rPr>
              <w:t xml:space="preserve"> moet innemen. </w:t>
            </w:r>
            <w:r w:rsidR="00075C19">
              <w:rPr>
                <w:sz w:val="24"/>
                <w:szCs w:val="24"/>
              </w:rPr>
              <w:t xml:space="preserve">Maar dat staat allemaal wel in de </w:t>
            </w:r>
            <w:r w:rsidR="00075C19" w:rsidRPr="00075C19">
              <w:rPr>
                <w:b/>
                <w:sz w:val="24"/>
                <w:szCs w:val="24"/>
              </w:rPr>
              <w:t>bijsluiter</w:t>
            </w:r>
            <w:r w:rsidR="00075C19">
              <w:rPr>
                <w:sz w:val="24"/>
                <w:szCs w:val="24"/>
              </w:rPr>
              <w:t xml:space="preserve"> van het medicijn. </w:t>
            </w:r>
          </w:p>
        </w:tc>
      </w:tr>
    </w:tbl>
    <w:p w:rsidR="00FD62DF" w:rsidRDefault="00075C19" w:rsidP="006E4C1E">
      <w:r>
        <w:t xml:space="preserve"> </w:t>
      </w:r>
    </w:p>
    <w:p w:rsidR="00075C19" w:rsidRDefault="00075C19" w:rsidP="006E4C1E">
      <w:r>
        <w:t xml:space="preserve">9. Hoe zou jij het verhaal aan meneer Jansen vertellen? Vertaal de vetgedrukte begrippen zodat meneer Jansen het verhaal begrijpt en noteer de volledige uitleg. </w:t>
      </w:r>
    </w:p>
    <w:p w:rsidR="00075C19" w:rsidRDefault="00075C19" w:rsidP="00075C19">
      <w:pPr>
        <w:pStyle w:val="Lijstalinea"/>
        <w:numPr>
          <w:ilvl w:val="0"/>
          <w:numId w:val="4"/>
        </w:numPr>
      </w:pPr>
      <w:r>
        <w:t>Therapietrouw</w:t>
      </w:r>
    </w:p>
    <w:p w:rsidR="00075C19" w:rsidRDefault="00075C19" w:rsidP="00075C19">
      <w:pPr>
        <w:pStyle w:val="Lijstalinea"/>
        <w:numPr>
          <w:ilvl w:val="0"/>
          <w:numId w:val="4"/>
        </w:numPr>
      </w:pPr>
      <w:r>
        <w:t>Therapeutische bandbreedte</w:t>
      </w:r>
    </w:p>
    <w:p w:rsidR="00075C19" w:rsidRDefault="00075C19" w:rsidP="00075C19">
      <w:pPr>
        <w:pStyle w:val="Lijstalinea"/>
        <w:numPr>
          <w:ilvl w:val="0"/>
          <w:numId w:val="4"/>
        </w:numPr>
      </w:pPr>
      <w:r>
        <w:t>Toxische effect</w:t>
      </w:r>
    </w:p>
    <w:p w:rsidR="00075C19" w:rsidRDefault="00075C19" w:rsidP="00075C19">
      <w:pPr>
        <w:pStyle w:val="Lijstalinea"/>
        <w:numPr>
          <w:ilvl w:val="0"/>
          <w:numId w:val="4"/>
        </w:numPr>
      </w:pPr>
      <w:r>
        <w:t>Bijwerkingen</w:t>
      </w:r>
    </w:p>
    <w:p w:rsidR="00075C19" w:rsidRDefault="00075C19" w:rsidP="00075C19">
      <w:pPr>
        <w:pStyle w:val="Lijstalinea"/>
        <w:numPr>
          <w:ilvl w:val="0"/>
          <w:numId w:val="4"/>
        </w:numPr>
      </w:pPr>
      <w:r>
        <w:t>Cumulatie</w:t>
      </w:r>
    </w:p>
    <w:p w:rsidR="00075C19" w:rsidRDefault="00161EF0" w:rsidP="00075C19">
      <w:pPr>
        <w:pStyle w:val="Lijstalinea"/>
        <w:numPr>
          <w:ilvl w:val="0"/>
          <w:numId w:val="4"/>
        </w:numPr>
      </w:pPr>
      <w:r>
        <w:t>Sublinguaal</w:t>
      </w:r>
    </w:p>
    <w:p w:rsidR="00161EF0" w:rsidRDefault="00161EF0" w:rsidP="00075C19">
      <w:pPr>
        <w:pStyle w:val="Lijstalinea"/>
        <w:numPr>
          <w:ilvl w:val="0"/>
          <w:numId w:val="4"/>
        </w:numPr>
      </w:pPr>
      <w:r>
        <w:t>Rectaal</w:t>
      </w:r>
    </w:p>
    <w:p w:rsidR="00161EF0" w:rsidRDefault="00161EF0" w:rsidP="00075C19">
      <w:pPr>
        <w:pStyle w:val="Lijstalinea"/>
        <w:numPr>
          <w:ilvl w:val="0"/>
          <w:numId w:val="4"/>
        </w:numPr>
      </w:pPr>
      <w:r>
        <w:t>Oraal</w:t>
      </w:r>
    </w:p>
    <w:p w:rsidR="00161EF0" w:rsidRDefault="00161EF0" w:rsidP="00075C19">
      <w:pPr>
        <w:pStyle w:val="Lijstalinea"/>
        <w:numPr>
          <w:ilvl w:val="0"/>
          <w:numId w:val="4"/>
        </w:numPr>
      </w:pPr>
      <w:r>
        <w:t>Transdermaal</w:t>
      </w:r>
    </w:p>
    <w:p w:rsidR="00161EF0" w:rsidRDefault="00161EF0" w:rsidP="00075C19">
      <w:pPr>
        <w:pStyle w:val="Lijstalinea"/>
        <w:numPr>
          <w:ilvl w:val="0"/>
          <w:numId w:val="4"/>
        </w:numPr>
      </w:pPr>
      <w:r>
        <w:t>Inhalatie</w:t>
      </w:r>
    </w:p>
    <w:p w:rsidR="00161EF0" w:rsidRDefault="00161EF0" w:rsidP="00075C19">
      <w:pPr>
        <w:pStyle w:val="Lijstalinea"/>
        <w:numPr>
          <w:ilvl w:val="0"/>
          <w:numId w:val="4"/>
        </w:numPr>
      </w:pPr>
      <w:r>
        <w:t>Bijsluiter.</w:t>
      </w:r>
    </w:p>
    <w:p w:rsidR="006E4C1E" w:rsidRDefault="006E4C1E" w:rsidP="006E4C1E"/>
    <w:sectPr w:rsidR="006E4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B7B"/>
    <w:multiLevelType w:val="hybridMultilevel"/>
    <w:tmpl w:val="170EC4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5B2F55"/>
    <w:multiLevelType w:val="hybridMultilevel"/>
    <w:tmpl w:val="F24A9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080DDF"/>
    <w:multiLevelType w:val="hybridMultilevel"/>
    <w:tmpl w:val="4AE24CB4"/>
    <w:lvl w:ilvl="0" w:tplc="5AD0478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E1AD7"/>
    <w:multiLevelType w:val="hybridMultilevel"/>
    <w:tmpl w:val="D8385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1E"/>
    <w:rsid w:val="00075C19"/>
    <w:rsid w:val="000D3342"/>
    <w:rsid w:val="000F353F"/>
    <w:rsid w:val="00105E41"/>
    <w:rsid w:val="00161EF0"/>
    <w:rsid w:val="00193D18"/>
    <w:rsid w:val="001963C1"/>
    <w:rsid w:val="006E4C1E"/>
    <w:rsid w:val="00D83E4E"/>
    <w:rsid w:val="00E71F4E"/>
    <w:rsid w:val="00F4624B"/>
    <w:rsid w:val="00FD6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5D56"/>
  <w15:chartTrackingRefBased/>
  <w15:docId w15:val="{AF88EA26-1DA4-4345-B914-DB909AF5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E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4C1E"/>
    <w:pPr>
      <w:ind w:left="720"/>
      <w:contextualSpacing/>
    </w:pPr>
  </w:style>
  <w:style w:type="character" w:styleId="Hyperlink">
    <w:name w:val="Hyperlink"/>
    <w:basedOn w:val="Standaardalinea-lettertype"/>
    <w:uiPriority w:val="99"/>
    <w:unhideWhenUsed/>
    <w:rsid w:val="00FD62DF"/>
    <w:rPr>
      <w:color w:val="0563C1" w:themeColor="hyperlink"/>
      <w:u w:val="single"/>
    </w:rPr>
  </w:style>
  <w:style w:type="character" w:styleId="Onopgelostemelding">
    <w:name w:val="Unresolved Mention"/>
    <w:basedOn w:val="Standaardalinea-lettertype"/>
    <w:uiPriority w:val="99"/>
    <w:semiHidden/>
    <w:unhideWhenUsed/>
    <w:rsid w:val="00FD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othe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6</cp:revision>
  <dcterms:created xsi:type="dcterms:W3CDTF">2019-08-25T18:30:00Z</dcterms:created>
  <dcterms:modified xsi:type="dcterms:W3CDTF">2019-08-27T17:52:00Z</dcterms:modified>
</cp:coreProperties>
</file>